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913B" w14:textId="77777777" w:rsidR="00DF28F0" w:rsidRDefault="00DF28F0" w:rsidP="00DF28F0">
      <w:pPr>
        <w:rPr>
          <w:rFonts w:eastAsia="Times New Roman"/>
          <w:lang w:val="en-US" w:eastAsia="en-GB"/>
        </w:rPr>
      </w:pPr>
      <w:r>
        <w:rPr>
          <w:rFonts w:eastAsia="Times New Roman"/>
          <w:b/>
          <w:bCs/>
          <w:lang w:val="en-US" w:eastAsia="en-GB"/>
        </w:rPr>
        <w:t>From:</w:t>
      </w:r>
      <w:r>
        <w:rPr>
          <w:rFonts w:eastAsia="Times New Roman"/>
          <w:lang w:val="en-US" w:eastAsia="en-GB"/>
        </w:rPr>
        <w:t xml:space="preserve"> Bubb, Anthony - Oxfordshire County Council &lt;Anthony.Bubb@Oxfordshire.gov.uk&gt;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05 August 2022 10:50</w:t>
      </w:r>
      <w:r>
        <w:rPr>
          <w:rFonts w:eastAsia="Times New Roman"/>
          <w:lang w:val="en-US" w:eastAsia="en-GB"/>
        </w:rPr>
        <w:br/>
      </w:r>
      <w:r>
        <w:rPr>
          <w:rFonts w:eastAsia="Times New Roman"/>
          <w:b/>
          <w:bCs/>
          <w:lang w:val="en-US" w:eastAsia="en-GB"/>
        </w:rPr>
        <w:t>To:</w:t>
      </w:r>
      <w:r>
        <w:rPr>
          <w:rFonts w:eastAsia="Times New Roman"/>
          <w:lang w:val="en-US" w:eastAsia="en-GB"/>
        </w:rPr>
        <w:t xml:space="preserve"> Hudson, Mary - Oxfordshire County Council &lt;Mary.Hudson@Oxfordshire.gov.uk&gt;</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MW.0115/21 – Land at White Cross Farm, Wallingford</w:t>
      </w:r>
    </w:p>
    <w:p w14:paraId="59486264" w14:textId="77777777" w:rsidR="00DF28F0" w:rsidRDefault="00DF28F0" w:rsidP="00DF28F0"/>
    <w:p w14:paraId="48F38DFD" w14:textId="77777777" w:rsidR="00DF28F0" w:rsidRDefault="00DF28F0" w:rsidP="00DF28F0">
      <w:pPr>
        <w:rPr>
          <w:rFonts w:ascii="Arial" w:hAnsi="Arial" w:cs="Arial"/>
          <w:color w:val="000000"/>
          <w:sz w:val="24"/>
          <w:szCs w:val="24"/>
        </w:rPr>
      </w:pPr>
      <w:r>
        <w:rPr>
          <w:rFonts w:ascii="Arial" w:hAnsi="Arial" w:cs="Arial"/>
          <w:color w:val="000000"/>
          <w:sz w:val="24"/>
          <w:szCs w:val="24"/>
        </w:rPr>
        <w:t>Hi Mary,</w:t>
      </w:r>
    </w:p>
    <w:p w14:paraId="429AFFD2" w14:textId="77777777" w:rsidR="00DF28F0" w:rsidRDefault="00DF28F0" w:rsidP="00DF28F0">
      <w:pPr>
        <w:rPr>
          <w:rFonts w:ascii="Arial" w:hAnsi="Arial" w:cs="Arial"/>
          <w:color w:val="000000"/>
          <w:sz w:val="24"/>
          <w:szCs w:val="24"/>
        </w:rPr>
      </w:pPr>
    </w:p>
    <w:p w14:paraId="4F54FE1E" w14:textId="77777777" w:rsidR="00DF28F0" w:rsidRDefault="00DF28F0" w:rsidP="00DF28F0">
      <w:pPr>
        <w:rPr>
          <w:rFonts w:ascii="Arial" w:hAnsi="Arial" w:cs="Arial"/>
          <w:color w:val="000000"/>
          <w:sz w:val="24"/>
          <w:szCs w:val="24"/>
        </w:rPr>
      </w:pPr>
      <w:r>
        <w:rPr>
          <w:rFonts w:ascii="Arial" w:hAnsi="Arial" w:cs="Arial"/>
          <w:color w:val="000000"/>
          <w:sz w:val="24"/>
          <w:szCs w:val="24"/>
        </w:rPr>
        <w:t xml:space="preserve">Sorry for not replying sooner to you about the MW.0115/21 planning application. </w:t>
      </w:r>
    </w:p>
    <w:p w14:paraId="0AA5B525" w14:textId="77777777" w:rsidR="00DF28F0" w:rsidRDefault="00DF28F0" w:rsidP="00DF28F0">
      <w:pPr>
        <w:rPr>
          <w:rFonts w:ascii="Arial" w:hAnsi="Arial" w:cs="Arial"/>
          <w:color w:val="000000"/>
          <w:sz w:val="24"/>
          <w:szCs w:val="24"/>
        </w:rPr>
      </w:pPr>
    </w:p>
    <w:p w14:paraId="122303AB" w14:textId="77777777" w:rsidR="00DF28F0" w:rsidRDefault="00DF28F0" w:rsidP="00DF28F0">
      <w:pPr>
        <w:rPr>
          <w:rFonts w:ascii="Arial" w:hAnsi="Arial" w:cs="Arial"/>
          <w:color w:val="000000"/>
          <w:sz w:val="24"/>
          <w:szCs w:val="24"/>
        </w:rPr>
      </w:pPr>
      <w:r>
        <w:rPr>
          <w:rFonts w:ascii="Arial" w:hAnsi="Arial" w:cs="Arial"/>
          <w:color w:val="000000"/>
          <w:sz w:val="24"/>
          <w:szCs w:val="24"/>
        </w:rPr>
        <w:t>Further to your e-mail below and having reviewed the submitted information again, I believe that a routeing agreement would not actually be required for the scheme were planning permission to be granted. I originally suggested that a routeing agreement would be required so as to prevent HGVs going through Wallingford; however, it appears that a TRO is already in place to prevent HGVs of more than 7.5 tonnes from routeing along Winterbrook and through Wallingford. A routeing agreement would therefore not be required on this occasion, particularly as access and egress would be taken from and to a classified A road. A TRO to prevent right-turn movements in to the site from A329 Reading Road and right-turn movements out of the site onto A4130 Nosworthy Way would still be required though to prevent these manoeuvres from being undertaken by other traffic and 3rd-party highway users, in the interests of highway safety.</w:t>
      </w:r>
    </w:p>
    <w:p w14:paraId="64506593" w14:textId="77777777" w:rsidR="00DF28F0" w:rsidRDefault="00DF28F0" w:rsidP="00DF28F0">
      <w:pPr>
        <w:rPr>
          <w:rFonts w:ascii="Arial" w:hAnsi="Arial" w:cs="Arial"/>
          <w:color w:val="000000"/>
          <w:sz w:val="24"/>
          <w:szCs w:val="24"/>
        </w:rPr>
      </w:pPr>
    </w:p>
    <w:p w14:paraId="7B55A9EA" w14:textId="77777777" w:rsidR="00DF28F0" w:rsidRDefault="00DF28F0" w:rsidP="00DF28F0">
      <w:pPr>
        <w:rPr>
          <w:rFonts w:ascii="Arial" w:hAnsi="Arial" w:cs="Arial"/>
          <w:sz w:val="24"/>
          <w:szCs w:val="24"/>
        </w:rPr>
      </w:pPr>
      <w:r>
        <w:rPr>
          <w:rFonts w:ascii="Arial" w:hAnsi="Arial" w:cs="Arial"/>
          <w:color w:val="000000"/>
          <w:sz w:val="24"/>
          <w:szCs w:val="24"/>
        </w:rPr>
        <w:t xml:space="preserve">On second thoughts, a Construction Traffic Management Plan would also not be required for the scheme were planning permission to be granted as it would serve little purpose, considering there would be no construction phase as such and that the </w:t>
      </w:r>
      <w:r>
        <w:rPr>
          <w:rFonts w:ascii="Arial" w:hAnsi="Arial" w:cs="Arial"/>
          <w:sz w:val="24"/>
          <w:szCs w:val="24"/>
        </w:rPr>
        <w:t>development proposal would have less than a 2% impact on the local highway network, which would be acceptable.</w:t>
      </w:r>
    </w:p>
    <w:p w14:paraId="20647D55" w14:textId="77777777" w:rsidR="00DF28F0" w:rsidRDefault="00DF28F0" w:rsidP="00DF28F0">
      <w:pPr>
        <w:rPr>
          <w:rFonts w:ascii="Arial" w:hAnsi="Arial" w:cs="Arial"/>
          <w:sz w:val="24"/>
          <w:szCs w:val="24"/>
        </w:rPr>
      </w:pPr>
    </w:p>
    <w:p w14:paraId="4A28DB27" w14:textId="77777777" w:rsidR="00DF28F0" w:rsidRDefault="00DF28F0" w:rsidP="00DF28F0">
      <w:pPr>
        <w:rPr>
          <w:rFonts w:ascii="Arial" w:hAnsi="Arial" w:cs="Arial"/>
          <w:sz w:val="24"/>
          <w:szCs w:val="24"/>
        </w:rPr>
      </w:pPr>
      <w:r>
        <w:rPr>
          <w:rFonts w:ascii="Arial" w:hAnsi="Arial" w:cs="Arial"/>
          <w:sz w:val="24"/>
          <w:szCs w:val="24"/>
        </w:rPr>
        <w:t>Anthony</w:t>
      </w:r>
    </w:p>
    <w:p w14:paraId="1C6C46A1" w14:textId="77777777" w:rsidR="00DF28F0" w:rsidRDefault="00DF28F0" w:rsidP="00DF28F0">
      <w:pPr>
        <w:rPr>
          <w:rFonts w:ascii="Arial" w:hAnsi="Arial" w:cs="Arial"/>
          <w:color w:val="000000"/>
          <w:sz w:val="24"/>
          <w:szCs w:val="24"/>
        </w:rPr>
      </w:pPr>
    </w:p>
    <w:p w14:paraId="00DE51B4" w14:textId="77777777" w:rsidR="00DF28F0" w:rsidRDefault="00DF28F0" w:rsidP="00DF28F0">
      <w:pPr>
        <w:rPr>
          <w:rFonts w:ascii="Arial" w:hAnsi="Arial" w:cs="Arial"/>
          <w:color w:val="808080"/>
          <w:lang w:eastAsia="en-GB"/>
        </w:rPr>
      </w:pPr>
      <w:r>
        <w:rPr>
          <w:rFonts w:ascii="Arial" w:hAnsi="Arial" w:cs="Arial"/>
          <w:b/>
          <w:bCs/>
          <w:color w:val="808080"/>
          <w:lang w:eastAsia="en-GB"/>
        </w:rPr>
        <w:t xml:space="preserve">Anthony Bubb </w:t>
      </w:r>
      <w:r>
        <w:rPr>
          <w:rFonts w:ascii="Arial" w:hAnsi="Arial" w:cs="Arial"/>
          <w:color w:val="808080"/>
          <w:lang w:eastAsia="en-GB"/>
        </w:rPr>
        <w:t>– Transport Planner – South &amp; Vale TDC</w:t>
      </w:r>
    </w:p>
    <w:p w14:paraId="6BF1173E" w14:textId="77777777" w:rsidR="00DF28F0" w:rsidRDefault="00DF28F0" w:rsidP="00DF28F0">
      <w:pPr>
        <w:rPr>
          <w:rFonts w:ascii="Arial" w:hAnsi="Arial" w:cs="Arial"/>
          <w:color w:val="808080"/>
          <w:lang w:eastAsia="en-GB"/>
        </w:rPr>
      </w:pPr>
      <w:r>
        <w:rPr>
          <w:rFonts w:ascii="Arial" w:hAnsi="Arial" w:cs="Arial"/>
          <w:b/>
          <w:bCs/>
          <w:color w:val="808080"/>
          <w:lang w:eastAsia="en-GB"/>
        </w:rPr>
        <w:t>Oxfordshire County Council</w:t>
      </w:r>
      <w:r>
        <w:rPr>
          <w:rFonts w:ascii="Arial" w:hAnsi="Arial" w:cs="Arial"/>
          <w:color w:val="808080"/>
          <w:lang w:eastAsia="en-GB"/>
        </w:rPr>
        <w:t xml:space="preserve"> – Growth &amp; Place – Communities</w:t>
      </w:r>
    </w:p>
    <w:p w14:paraId="1B158FDA" w14:textId="77777777" w:rsidR="00DF28F0" w:rsidRDefault="00DF28F0" w:rsidP="00DF28F0">
      <w:pPr>
        <w:rPr>
          <w:rFonts w:ascii="Arial" w:hAnsi="Arial" w:cs="Arial"/>
          <w:color w:val="808080"/>
          <w:lang w:eastAsia="en-GB"/>
        </w:rPr>
      </w:pPr>
      <w:r>
        <w:rPr>
          <w:rFonts w:ascii="Arial" w:hAnsi="Arial" w:cs="Arial"/>
          <w:color w:val="808080"/>
          <w:lang w:eastAsia="en-GB"/>
        </w:rPr>
        <w:t xml:space="preserve">County Hall, New Road, Oxford, OX1 1ND </w:t>
      </w:r>
    </w:p>
    <w:p w14:paraId="7AC81B0D"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F0"/>
    <w:rsid w:val="000B4310"/>
    <w:rsid w:val="004000D7"/>
    <w:rsid w:val="00504E43"/>
    <w:rsid w:val="00535B83"/>
    <w:rsid w:val="007908F4"/>
    <w:rsid w:val="00AB16B9"/>
    <w:rsid w:val="00DF28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A4A2"/>
  <w15:chartTrackingRefBased/>
  <w15:docId w15:val="{70D4B80B-5AF1-4614-B38A-A2675D18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F0"/>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Jack Chamberlain</cp:lastModifiedBy>
  <cp:revision>2</cp:revision>
  <dcterms:created xsi:type="dcterms:W3CDTF">2025-02-14T14:47:00Z</dcterms:created>
  <dcterms:modified xsi:type="dcterms:W3CDTF">2025-02-14T14:47:00Z</dcterms:modified>
</cp:coreProperties>
</file>